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8398C" w14:textId="2A89F8E8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На основу чл. 99. став 3, чл. 109. став 3 и чл. 119. став 1 тачка 1) а у вези са чл. 83. став 9 и 10 Закона о основама система образовања и васпитања („Сл. гласник РС“, бр. 88/2017, 27/2018-др.закони, 10/2019, 6/2020, 129/2021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 w:eastAsia="sr-Cyrl-RS" w:bidi="sr-Cyrl-RS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92/2023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 w:eastAsia="sr-Cyrl-RS" w:bidi="sr-Cyrl-RS"/>
        </w:rPr>
        <w:t xml:space="preserve"> и 19/2025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) и Статута </w:t>
      </w:r>
      <w:r w:rsidR="00553ECF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ОШ`` Паја Маргановић`` Делиблато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, а на основу Смерница за употребу мобилног телефона, електронског уређаја и другог средства у доуниверзитетском образовању које је донео Завод за вредновање квалитета образовања и васпитања, школски одбор </w:t>
      </w:r>
      <w:r w:rsidR="00553ECF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основне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школе </w:t>
      </w:r>
      <w:r w:rsidR="00553ECF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``Паја Маргановић`` Делиблато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, на седници одржаној дана </w:t>
      </w:r>
      <w:r w:rsidR="00553ECF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________________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 године доноси</w:t>
      </w:r>
    </w:p>
    <w:p w14:paraId="74F4B3A8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6A9D2159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ПРАВИЛНИК</w:t>
      </w:r>
    </w:p>
    <w:p w14:paraId="29155423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о употреби мобилног телефона, електронског уређаја и другог средства</w:t>
      </w:r>
    </w:p>
    <w:p w14:paraId="32497F68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48A99791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1.</w:t>
      </w:r>
    </w:p>
    <w:p w14:paraId="2D2866E6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02005B80" w14:textId="0A1E9F32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Овим Правилником се уређује употреба мобилних телефона, електронских уређаја и других средстава од стране ученика на часовима, одморима, на школским активностима унутар и ван школе.</w:t>
      </w:r>
    </w:p>
    <w:p w14:paraId="62C2FE16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6D9A81DC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Поштовањем овог правилника обезбеђује се  успешно одвијање образовно-васпитног рада кроз примену дигиталних уређаја у форми планираног, континуираног и интегрисаног скупа образовних активности којима управља наставник, креира безбедно образовно-васпитно окружење и доприноси изградњи дигиталних компетенција.</w:t>
      </w:r>
    </w:p>
    <w:p w14:paraId="5B74CD08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2AEA8C57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2.</w:t>
      </w:r>
    </w:p>
    <w:p w14:paraId="0316B6AF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196AF938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Поједини појмови, у смислу овог правилника, имају следеће значење:</w:t>
      </w:r>
    </w:p>
    <w:p w14:paraId="37E7A22D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4C45781B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1) дигитална компетенција представља скуп знања, вештина, ставова и вредности које омогућавају самостално и безбедно коришћење дигиталне технологије у различитим контекстима (комуникација, учење, активно учешће у друштву, итд.). Дигитална компетенција је сложена, надограђује се на сет постојећих компетенција (језичка, математичка). Такође, не може се свести на овладавање техничким аспектима коришћења дигиталних уређаја већ укључује и когнитивне и социо-емоционалне вештине.</w:t>
      </w:r>
    </w:p>
    <w:p w14:paraId="201D82E5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2) дигитални уређај означава рачунар, лаптоп, таблет, паметни мобилни телефон, технологију која се може носити (као што су паметни сатови и слушалице) и друге уређаје који могу да примају, чувају, обрађују и деле дигиталне информације и да се повежу са апликацијама, веб локацијама и другим онлајн услугама. Овај термин односи се на мобилни телефон, електронски уређај и друго средство. </w:t>
      </w:r>
    </w:p>
    <w:p w14:paraId="273351ED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3) лични дигитални уређај ученика означава било који дигитални уређај унесен у школу који је у власништву ученика (или његове породице).</w:t>
      </w:r>
    </w:p>
    <w:p w14:paraId="76DAB68E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4) хибридна настава представља флексибилан приступ организацији наставе који подразумева комбиновање непосредног рада у школи и онлајн наставе. За време хибридне наставе није обавезно да наставници и ученици током читавог трајања образовно-васпитног рада буду у непосредном контакту, већ се њихов удео планира у односу на дати контекст (нпр. природу предмета, потребе и узрасне карактеристике ученика и сл.).</w:t>
      </w:r>
    </w:p>
    <w:p w14:paraId="3F9A4E09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5) систем за управљање учењем је специјализовани софтвер који се користи за планирање и реализацију активног наставног процеса у онлајн окружењу, у коме је обезбеђена интеракција свих актера, као и услови за процену ученичких постигнућа.</w:t>
      </w:r>
    </w:p>
    <w:p w14:paraId="1DB09134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015510C8" w14:textId="77777777" w:rsidR="00553ECF" w:rsidRDefault="00553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</w:p>
    <w:p w14:paraId="1635A73A" w14:textId="77777777" w:rsidR="00553ECF" w:rsidRDefault="00553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</w:p>
    <w:p w14:paraId="19BF3AE1" w14:textId="3771722B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lastRenderedPageBreak/>
        <w:t>Начин употребе мобилног телефона, електронског уређаја и другог средства</w:t>
      </w:r>
    </w:p>
    <w:p w14:paraId="58428C0C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0C039F0D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3.</w:t>
      </w:r>
    </w:p>
    <w:p w14:paraId="01F95E6A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56A7ADD2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Школа обезбеђује сваком ученику неопходне дигиталне уређаје потребне за едукативне сврхе и реализацију наставе у складу са потребама конкретног предмета и по налогу предметног наставника.</w:t>
      </w:r>
    </w:p>
    <w:p w14:paraId="79C43CA9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78581B66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Дигитални уређаји школе користе се на начин и по инструкцијама предметног наставника и исти се након употребе одлажу на начин и правилима које утврди предметни наставник.</w:t>
      </w:r>
    </w:p>
    <w:p w14:paraId="67200992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531C0712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Уколико школа нема довољно дигиталних уређаја неопходних за спровођење непосредне наставе, предметни наставник ће одређеном броју ученика дозволити коришћење личног дигиталног уређаја за конкретни наставни процес и искључиво на начин који има позитиван утицај на постигнућа ученика.</w:t>
      </w:r>
    </w:p>
    <w:p w14:paraId="75481FFE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6B004709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У случају коришћења дигиталноих уређаја у току непосредне наставе или у случају хибридне наставе ученик је дужан да по налогу наставника користи систем за управљање учењем.</w:t>
      </w:r>
    </w:p>
    <w:p w14:paraId="04B2168A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3F175FC2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Школа ће уколико је потребно, а имајући у виду социјално окружење својих ученика за реализацију хибридне наставе и уопште за потребе едукације код непосредне наставе обезбедити ученицима који то нису у могућности потребан број дигиталних уређаја.</w:t>
      </w:r>
    </w:p>
    <w:p w14:paraId="7EC17515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5EB59E23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Безбедност, приватност и одговорно коришћење дигиталних уређаја</w:t>
      </w:r>
    </w:p>
    <w:p w14:paraId="78809A20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78A5AFAA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4.</w:t>
      </w:r>
    </w:p>
    <w:p w14:paraId="0750F849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4851AECF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Све активности које се очекују од ученика у онлајн окружењу морају бити претходно образложене родитељима/законским заступницима како би се осигурала безбедност, приватност и одговорно коришћење дигиталних уређаја ученика код куће, а за потребе образовања. </w:t>
      </w:r>
    </w:p>
    <w:p w14:paraId="00AC0E13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63A49E55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Са родитељима треба усагласити, континуирано заговарати и пружати подршку за укључивање безбедносних подешавања која представљају предуслов да се на било ком уређају које ученик</w:t>
      </w: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 користи оно усмери на активности учења.</w:t>
      </w:r>
    </w:p>
    <w:p w14:paraId="3D5AFBE5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667E5D66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Препоручује се коришћење школске бесплатне бежичне интернет мреже која је филтрирана и безбедна за коришћење, а изузетно ученицима може бити дозвољено уз сагласност наставника или родитеља/законског заступника да користе и интернет мрежу у оквиру пакета услуга мобилног оператера када школска мрежа не постоји, не ради или се уређај користи ван школе (посете, излети, настава у природи и сл.).</w:t>
      </w:r>
    </w:p>
    <w:p w14:paraId="27C1C7C9" w14:textId="77777777" w:rsidR="00553ECF" w:rsidRDefault="00553EC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</w:p>
    <w:p w14:paraId="1A25E68C" w14:textId="77777777" w:rsidR="00553ECF" w:rsidRDefault="00553EC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</w:p>
    <w:p w14:paraId="4DD9C23C" w14:textId="501A4069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Начин употребе личног дигиталног уређаја</w:t>
      </w:r>
    </w:p>
    <w:p w14:paraId="35FD56E2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52FAE2D5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5.</w:t>
      </w:r>
    </w:p>
    <w:p w14:paraId="7DDCF133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201E19FB" w14:textId="12520593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Ученику </w:t>
      </w:r>
      <w:r w:rsidR="00795C56">
        <w:rPr>
          <w:rFonts w:ascii="Times New Roman" w:eastAsia="Times New Roman" w:hAnsi="Times New Roman" w:cs="Calibri"/>
          <w:noProof/>
          <w:sz w:val="24"/>
          <w:szCs w:val="24"/>
          <w:lang w:val="sr-Cyrl-RS"/>
        </w:rPr>
        <w:t xml:space="preserve"> није</w:t>
      </w: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 дозвољено да лични мобилни телефон, електронски уређај и друго средство (у даљем тексту лични дигитални уређај) носи у школу.</w:t>
      </w:r>
    </w:p>
    <w:p w14:paraId="3DD76DC1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0C9A481A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lastRenderedPageBreak/>
        <w:t>Лични дигитални уређај је забрањено користити у школи, осим у едукативне сврхе на начин дефинисан овим Правилником.</w:t>
      </w:r>
    </w:p>
    <w:p w14:paraId="15CCCFC2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6D4B15CC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Лични дигитални уређај ученик носи на сопствену одговорност и одговорност родитеља/законских заступника. Школа не преузима одговорност за личне дигиталне уређаје ученика уколико се изгубе, позајме, оштете или буду украдени и сл.</w:t>
      </w:r>
    </w:p>
    <w:p w14:paraId="74902885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596F686E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6.</w:t>
      </w:r>
    </w:p>
    <w:p w14:paraId="22063661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6360E8B9" w14:textId="42163364" w:rsidR="009F5704" w:rsidRPr="00795C56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За све време боравка у школи лични дигитални уређај мора бити искључен</w:t>
      </w:r>
      <w:r w:rsidR="00795C56">
        <w:rPr>
          <w:rFonts w:ascii="Times New Roman" w:eastAsia="Times New Roman" w:hAnsi="Times New Roman" w:cs="Calibri"/>
          <w:noProof/>
          <w:sz w:val="24"/>
          <w:szCs w:val="24"/>
          <w:lang w:val="sr-Cyrl-RS"/>
        </w:rPr>
        <w:t>.</w:t>
      </w:r>
    </w:p>
    <w:p w14:paraId="17CCF7F9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2D51BB1D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Изузетно од става 1 овог члана, на захтев ученика, а по одобрењу предметног наставника у току наставе или било ког члана школског особља ван наставе, ученику може бити дозвољено да корсти лични уређај за личне приватне потребе.</w:t>
      </w:r>
    </w:p>
    <w:p w14:paraId="33840F18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6C43D11A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7.</w:t>
      </w:r>
    </w:p>
    <w:p w14:paraId="00B9B3EE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6F387113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Ученик не сме да користи дигитални уређај за снимање, пренос или објављивање фотографија, аудио или видео-записа других ученика, наставника, наставног материјала и процене без писменог пристанка свих страна.</w:t>
      </w:r>
    </w:p>
    <w:p w14:paraId="6356C7E8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13400B24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Лични дигитални уређаји не смеју се користити у тоалетима, свлачионицама или било ком простору у школи који се сматра приватним. </w:t>
      </w:r>
    </w:p>
    <w:p w14:paraId="1AF82139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3C1F4393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Слике, видео и аудио датотеке снимљене у школи не смеју се преносити нити објављивати у било ком тренутку без изричите дозволе наставника или друге одговорне особе у школи.</w:t>
      </w:r>
    </w:p>
    <w:p w14:paraId="16703D44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6AEB0B87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8.</w:t>
      </w:r>
    </w:p>
    <w:p w14:paraId="5626323A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1261C266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Све одредбе овог правилника које се односе на употребу дигиталног уређаја и личног дигиталног уређаја у школи на часовима и одморима,односе се и на школске активности унутар и ван школе (посете, излети, екскурзије, наставе у природи и сл).</w:t>
      </w:r>
    </w:p>
    <w:p w14:paraId="4B6B890A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77751122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9.</w:t>
      </w:r>
    </w:p>
    <w:p w14:paraId="611F30A6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049A2E58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Директор на захтев родитеља или законског заступника ученика одлучује о појединачним захтевима за изузеће од примене правила употреба дигиталних уређаја и личних дигиталних уређаја дефинисаних овим Правилником уколико је то у складу са здравственим потребама ученика или представља део додатне образовне подршке појединим ученицима да на исти начин учествују као и сви остали у образовању.</w:t>
      </w:r>
    </w:p>
    <w:p w14:paraId="29F097DF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0DFF1ECE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Захтев се подноси писмено са образложењем конкретног проблема ученика који се оваквим изузећем превазилази, уз достављање неопходног доказа.</w:t>
      </w:r>
    </w:p>
    <w:p w14:paraId="0F4D81AE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2B74B692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Директор може да пренесе овлашћење за одлучивање о поднетим захтевима и на другог запосленог.</w:t>
      </w:r>
    </w:p>
    <w:p w14:paraId="378CC805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2EE23E83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10.</w:t>
      </w:r>
    </w:p>
    <w:p w14:paraId="3884E123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5CBDC25F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Употребом дигиталног уређаја и личног дигиталног уређаја  у сврхе којима се угрожавају права других или у сврхе преваре у поступку оцењивања ученик чини тежу повреду обавезе ученика дефинисану законом.</w:t>
      </w:r>
    </w:p>
    <w:p w14:paraId="76D69B5D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5473238A" w14:textId="2B06664F" w:rsidR="009F5704" w:rsidRPr="00553ECF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Употребом дигиталног уређаја и личног дигиталног уређаја супротно правилима дефинисаним овим правилником ученик чини лакшу повреду обавеза ученика.</w:t>
      </w:r>
    </w:p>
    <w:p w14:paraId="60274B09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11.</w:t>
      </w:r>
    </w:p>
    <w:p w14:paraId="5E76734E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01326BC7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Било који члан школског особља може захтевати од ученика да поштује правила употребе личног дигиталног уређаја дефинисана овим Правилником.</w:t>
      </w:r>
    </w:p>
    <w:p w14:paraId="065D6F1D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497C5964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Уколико ученик не испуни захтев, уређај му се одузима у присуству сведока, ставља у коверту означену његовим именом, коверта се лепи и оставља за на то предвиђеном месту, а исти родитељ/законски заступник може преузети по окончању наставе.</w:t>
      </w:r>
    </w:p>
    <w:p w14:paraId="427E3CF5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7FF5659B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12.</w:t>
      </w:r>
    </w:p>
    <w:p w14:paraId="0447ED03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565C4FC0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У случају теже повреде обавеза од стране ученика коришћењем дигиталног уређаја супротно одредбама закона и одредбама школског правилника, школа ће конкретан уређај одузети ученику, одложити га у коверту коју ће запечатити и похранити на одговарајуће место до доласка родитеља/законског заступника ученика или надлежног државног органа. </w:t>
      </w:r>
    </w:p>
    <w:p w14:paraId="2E6C536A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0CC8DB1C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Школа неће претраживати садржај личних дигиталних уређаја ученика већ ће поступање са неовлашћено начињеним садржајем од стране ученика препустити надлежном државном органу, а у зависности од околности конкретног случаја предузеће све што је неопходно да материјал не буде уништен до његове предаје на даље поступање.</w:t>
      </w:r>
    </w:p>
    <w:p w14:paraId="108A6D3C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298D42C8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13.</w:t>
      </w:r>
    </w:p>
    <w:p w14:paraId="2B47BE09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7A522EC4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На почетку сваке школске године, обавеза је разредних старешина да ученике, родитеље и законске заступнике упознају са предвиђеним правилнима дефинисаним овим Правилником.</w:t>
      </w:r>
    </w:p>
    <w:p w14:paraId="3DD90AB1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4A7BFAF2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Сваки родитељ или законски заступник ученика дужан је да потпише образац са изјавом да је текст Правилника прочитао и да му је јасна његова примена.</w:t>
      </w:r>
    </w:p>
    <w:p w14:paraId="1156FD2B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03C914F6" w14:textId="235D2594" w:rsidR="00553ECF" w:rsidRPr="00553ECF" w:rsidRDefault="0030153F" w:rsidP="00553EC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Образац изјаве је саставни део овог правилника и дат је у прилогу.</w:t>
      </w:r>
    </w:p>
    <w:p w14:paraId="2DCEEFB0" w14:textId="77777777" w:rsidR="00553ECF" w:rsidRDefault="00553EC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</w:p>
    <w:p w14:paraId="0E9DC6AB" w14:textId="5435C4E2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Члан 14.</w:t>
      </w:r>
    </w:p>
    <w:p w14:paraId="55DB4950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58986EEF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Уколико постоји потреба и интересовање ученика, родитеља или законских заступника школа може организовати додатну размену мишљења током трајања школске године како би се разговарало о изазовима примене информационо-комуникационих технологија у образовном процесу уопштено, са посебним освртом на употребу личних дигиталних уређаја ученика.</w:t>
      </w:r>
    </w:p>
    <w:p w14:paraId="6AE49DBD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5F845079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Директор може именовати одговорно лице у школи које ће бити надлежно да прати имплементацију усвојених правила, као и спровођење одредби Правилника. На основу тог праћења, као и мишљења свих заинтересованих страна Правилник треба периодично ревидирати и ажурирати како би одражавао промене.</w:t>
      </w:r>
    </w:p>
    <w:p w14:paraId="721012B0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6DA9D6E1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Евентуално ажурирање Правилника врши се по правилу једанпут годишње у периоду када нема непосредне наставе.</w:t>
      </w:r>
    </w:p>
    <w:p w14:paraId="27A57A23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34F5AF31" w14:textId="77777777" w:rsidR="00553ECF" w:rsidRDefault="00553EC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</w:p>
    <w:p w14:paraId="75318368" w14:textId="77777777" w:rsidR="00553ECF" w:rsidRDefault="00553EC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</w:p>
    <w:p w14:paraId="124B690F" w14:textId="504EAC36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  <w:t>Прелазне и завршне одредбе</w:t>
      </w:r>
    </w:p>
    <w:p w14:paraId="720A1DD7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0927C68E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15.</w:t>
      </w:r>
    </w:p>
    <w:p w14:paraId="55F8FC64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4BF77B1E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На права, обавезе и одговорности ученика, који нису уређени овим правилником примењују се одговарајуће одредбе закона и других прописа.</w:t>
      </w:r>
    </w:p>
    <w:p w14:paraId="703B123A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25371D3A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16.</w:t>
      </w:r>
    </w:p>
    <w:p w14:paraId="4E69121C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2FE8A66C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Измене и допуне овог правилника врше се на исти начин и по поступку прописаном за његово доношење.</w:t>
      </w:r>
    </w:p>
    <w:p w14:paraId="0B454671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7BAC2248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 17.</w:t>
      </w:r>
    </w:p>
    <w:p w14:paraId="15AC1E11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070A3A09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Овај Правилник објавити на огласној табли школе и на званичном сајту школе.</w:t>
      </w:r>
    </w:p>
    <w:p w14:paraId="2E61262A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6001EA41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b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Члан 18.</w:t>
      </w:r>
    </w:p>
    <w:p w14:paraId="4484A704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628B8830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1DF48377" w14:textId="77777777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Правилник ступа на снагу осмог дана од објављивања на огласној табли Школе.</w:t>
      </w:r>
    </w:p>
    <w:p w14:paraId="48642088" w14:textId="47775982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48B1B9A7" w14:textId="652C04F2" w:rsidR="00553ECF" w:rsidRDefault="00553EC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64C6AA7A" w14:textId="77777777" w:rsidR="00553ECF" w:rsidRDefault="00553EC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4440D301" w14:textId="77777777" w:rsidR="009F5704" w:rsidRDefault="0030153F">
      <w:pPr>
        <w:spacing w:after="0" w:line="240" w:lineRule="auto"/>
        <w:jc w:val="right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ПРЕДСЕДНИК ШКОЛСКОГ ОДБОРА</w:t>
      </w:r>
    </w:p>
    <w:p w14:paraId="05EB9FCA" w14:textId="77777777" w:rsidR="009F5704" w:rsidRDefault="0030153F">
      <w:pPr>
        <w:spacing w:after="0" w:line="240" w:lineRule="auto"/>
        <w:jc w:val="right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___________________________</w:t>
      </w:r>
    </w:p>
    <w:p w14:paraId="14DD4587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75CE1148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7D79EE37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590C68A1" w14:textId="77777777" w:rsidR="00553ECF" w:rsidRDefault="00553E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</w:p>
    <w:p w14:paraId="213DD5C6" w14:textId="77777777" w:rsidR="00553ECF" w:rsidRDefault="00553E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</w:p>
    <w:p w14:paraId="724ABAB4" w14:textId="77777777" w:rsidR="00553ECF" w:rsidRDefault="00553E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</w:p>
    <w:p w14:paraId="1494A3DE" w14:textId="77777777" w:rsidR="00553ECF" w:rsidRDefault="00553E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</w:p>
    <w:p w14:paraId="324F1965" w14:textId="79672FA2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</w:p>
    <w:p w14:paraId="069B5137" w14:textId="3487001C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3A1BFA54" w14:textId="5E5F3F48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070B9409" w14:textId="623ADFCE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07A8C711" w14:textId="70E999DC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4CC08016" w14:textId="0FFEACE1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383AE1E5" w14:textId="45F8E3D6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784953D1" w14:textId="30217947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0F36787B" w14:textId="37B8B870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44886B8A" w14:textId="40927895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4E28B1BD" w14:textId="0A376FB0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0BC4661E" w14:textId="088E42B3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54A19089" w14:textId="5532CADC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189D33C3" w14:textId="61D79183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25F627FB" w14:textId="6F689668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1A5F05E6" w14:textId="4A72149B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158D662A" w14:textId="6C95034A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2BAC2A44" w14:textId="06DE3A43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166DE1BA" w14:textId="77777777" w:rsidR="00553ECF" w:rsidRDefault="00553EC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1F8E016C" w14:textId="09BC21EB" w:rsidR="009F5704" w:rsidRDefault="0030153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lastRenderedPageBreak/>
        <w:t xml:space="preserve">На основу чл. 13. Правилника о употреби мобилног телефона, електронског уређаја и другог средства број </w:t>
      </w:r>
      <w:r w:rsidR="00553ECF">
        <w:rPr>
          <w:rFonts w:ascii="Times New Roman" w:eastAsia="Times New Roman" w:hAnsi="Times New Roman" w:cs="Calibri"/>
          <w:noProof/>
          <w:sz w:val="24"/>
          <w:szCs w:val="24"/>
          <w:lang w:val="sr-Cyrl-RS"/>
        </w:rPr>
        <w:t xml:space="preserve"> _____________________</w:t>
      </w: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од </w:t>
      </w:r>
      <w:r w:rsidR="00553ECF">
        <w:rPr>
          <w:rFonts w:ascii="Times New Roman" w:eastAsia="Times New Roman" w:hAnsi="Times New Roman" w:cs="Calibri"/>
          <w:noProof/>
          <w:sz w:val="24"/>
          <w:szCs w:val="24"/>
          <w:lang w:val="sr-Cyrl-RS"/>
        </w:rPr>
        <w:t xml:space="preserve">_______________ </w:t>
      </w: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године дајем следећу</w:t>
      </w:r>
    </w:p>
    <w:p w14:paraId="25D95BE3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1EA6CA2A" w14:textId="77777777" w:rsidR="009F5704" w:rsidRDefault="0030153F">
      <w:pPr>
        <w:spacing w:after="0" w:line="240" w:lineRule="auto"/>
        <w:jc w:val="center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ИЗЈАВУ</w:t>
      </w:r>
    </w:p>
    <w:p w14:paraId="7FA677A8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30497665" w14:textId="0831B934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Ја </w:t>
      </w:r>
      <w:r w:rsidR="00553ECF">
        <w:rPr>
          <w:rFonts w:ascii="Times New Roman" w:eastAsia="Times New Roman" w:hAnsi="Times New Roman" w:cs="Calibri"/>
          <w:noProof/>
          <w:sz w:val="24"/>
          <w:szCs w:val="24"/>
          <w:lang w:val="sr-Cyrl-RS"/>
        </w:rPr>
        <w:t>____________________________________________________</w:t>
      </w: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 xml:space="preserve">, родитељ/законски заступник ученика </w:t>
      </w:r>
      <w:r w:rsidR="00553ECF">
        <w:rPr>
          <w:rFonts w:ascii="Times New Roman" w:eastAsia="Times New Roman" w:hAnsi="Times New Roman" w:cs="Calibri"/>
          <w:noProof/>
          <w:sz w:val="24"/>
          <w:szCs w:val="24"/>
          <w:lang w:val="sr-Cyrl-RS"/>
        </w:rPr>
        <w:t>______________________________________________</w:t>
      </w: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(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u w:val="single"/>
          <w:lang w:val="sr-Latn-CS"/>
        </w:rPr>
        <w:t>име и презиме ученика, одељење</w:t>
      </w: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) упознат сам са садржином Правилника о употреби мобилног телефона, електронског уређаја и другог средства и правима, обавезама и одговрностима које из њега произлазе и јасна ми је његова примена.</w:t>
      </w:r>
    </w:p>
    <w:p w14:paraId="769AA5E0" w14:textId="77777777" w:rsidR="00553ECF" w:rsidRDefault="00553EC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0D4FDF08" w14:textId="752DCEE5" w:rsidR="009F5704" w:rsidRPr="00553ECF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У </w:t>
      </w:r>
      <w:r w:rsidR="00553ECF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Делиблату, </w:t>
      </w:r>
    </w:p>
    <w:p w14:paraId="4C2BDD51" w14:textId="092896CC" w:rsidR="009F5704" w:rsidRDefault="0030153F">
      <w:pPr>
        <w:spacing w:after="0" w:line="240" w:lineRule="auto"/>
        <w:jc w:val="both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дана </w:t>
      </w:r>
      <w:r w:rsidR="00553ECF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________________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 године</w:t>
      </w:r>
    </w:p>
    <w:p w14:paraId="49D65B18" w14:textId="77777777" w:rsidR="009F5704" w:rsidRDefault="009F57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14:paraId="3F718C6C" w14:textId="77777777" w:rsidR="009F5704" w:rsidRDefault="0030153F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  <w:t>ЛИЦЕ КОЈЕ ДАЈЕ САГЛАСНОСТ</w:t>
      </w:r>
    </w:p>
    <w:p w14:paraId="0224E9DF" w14:textId="77777777" w:rsidR="009F5704" w:rsidRDefault="009F5704">
      <w:pPr>
        <w:spacing w:after="0" w:line="240" w:lineRule="auto"/>
        <w:jc w:val="right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</w:p>
    <w:p w14:paraId="5D2CD34C" w14:textId="77777777" w:rsidR="009F5704" w:rsidRDefault="0030153F">
      <w:pPr>
        <w:spacing w:after="0" w:line="240" w:lineRule="auto"/>
        <w:jc w:val="right"/>
        <w:rPr>
          <w:rFonts w:ascii="Times New Roman" w:eastAsia="Times New Roman" w:hAnsi="Times New Roman" w:cs="Calibri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______________________</w:t>
      </w:r>
    </w:p>
    <w:p w14:paraId="1BB2E8CD" w14:textId="77777777" w:rsidR="009F5704" w:rsidRDefault="009F5704"/>
    <w:sectPr w:rsidR="009F5704" w:rsidSect="00553ECF">
      <w:pgSz w:w="11906" w:h="16838"/>
      <w:pgMar w:top="56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704"/>
    <w:rsid w:val="002E4960"/>
    <w:rsid w:val="0030153F"/>
    <w:rsid w:val="00515983"/>
    <w:rsid w:val="00553ECF"/>
    <w:rsid w:val="00795C56"/>
    <w:rsid w:val="009F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6481F"/>
  <w15:docId w15:val="{A8708480-0415-4939-9FC6-773FB746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Brojreda">
    <w:name w:val="line number"/>
    <w:basedOn w:val="Podrazumevanifontpasusa"/>
    <w:semiHidden/>
  </w:style>
  <w:style w:type="character" w:styleId="Hiperveza">
    <w:name w:val="Hyperlink"/>
    <w:rPr>
      <w:color w:val="0000FF"/>
      <w:u w:val="single"/>
    </w:rPr>
  </w:style>
  <w:style w:type="table" w:styleId="Jednostavnatabela1">
    <w:name w:val="Table Simple 1"/>
    <w:basedOn w:val="Normalnatabel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2024-04-10T07:25:00Z</dcterms:created>
  <dcterms:modified xsi:type="dcterms:W3CDTF">2026-08-11T06:46:00Z</dcterms:modified>
</cp:coreProperties>
</file>